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E8" w:rsidRPr="00322F3F" w:rsidRDefault="006E4AE8" w:rsidP="006E4AE8">
      <w:pPr>
        <w:spacing w:line="288" w:lineRule="auto"/>
        <w:ind w:left="2832" w:firstLine="708"/>
        <w:contextualSpacing/>
        <w:rPr>
          <w:b/>
          <w:sz w:val="22"/>
          <w:szCs w:val="22"/>
        </w:rPr>
      </w:pPr>
      <w:r w:rsidRPr="00322F3F">
        <w:rPr>
          <w:b/>
          <w:sz w:val="22"/>
          <w:szCs w:val="22"/>
        </w:rPr>
        <w:t>Z A K LJ U Č C I</w:t>
      </w:r>
    </w:p>
    <w:p w:rsidR="006E4AE8" w:rsidRPr="00322F3F" w:rsidRDefault="006E4AE8" w:rsidP="006E4AE8">
      <w:pPr>
        <w:rPr>
          <w:sz w:val="22"/>
          <w:szCs w:val="22"/>
        </w:rPr>
      </w:pPr>
    </w:p>
    <w:p w:rsidR="006E4AE8" w:rsidRPr="00322F3F" w:rsidRDefault="006E4AE8" w:rsidP="006E4AE8">
      <w:pPr>
        <w:pStyle w:val="Naslov1"/>
        <w:spacing w:line="288" w:lineRule="auto"/>
        <w:contextualSpacing/>
        <w:rPr>
          <w:sz w:val="22"/>
          <w:szCs w:val="22"/>
        </w:rPr>
      </w:pPr>
      <w:r w:rsidRPr="00322F3F">
        <w:rPr>
          <w:bCs w:val="0"/>
          <w:sz w:val="22"/>
          <w:szCs w:val="22"/>
        </w:rPr>
        <w:t xml:space="preserve">sa </w:t>
      </w:r>
      <w:r w:rsidR="00BD6351" w:rsidRPr="00322F3F">
        <w:rPr>
          <w:bCs w:val="0"/>
          <w:sz w:val="22"/>
          <w:szCs w:val="22"/>
        </w:rPr>
        <w:t>40</w:t>
      </w:r>
      <w:r w:rsidRPr="00322F3F">
        <w:rPr>
          <w:sz w:val="22"/>
          <w:szCs w:val="22"/>
        </w:rPr>
        <w:t>. sjednice Školskog odbora Osnovne škole Nikole Andrića, Vukovar,</w:t>
      </w:r>
    </w:p>
    <w:p w:rsidR="006E4AE8" w:rsidRPr="00322F3F" w:rsidRDefault="00EA5FEF" w:rsidP="006E4AE8">
      <w:pPr>
        <w:pStyle w:val="Naslov1"/>
        <w:spacing w:line="288" w:lineRule="auto"/>
        <w:contextualSpacing/>
        <w:rPr>
          <w:sz w:val="22"/>
          <w:szCs w:val="22"/>
        </w:rPr>
      </w:pPr>
      <w:r w:rsidRPr="00322F3F">
        <w:rPr>
          <w:sz w:val="22"/>
          <w:szCs w:val="22"/>
        </w:rPr>
        <w:t>održane</w:t>
      </w:r>
      <w:r w:rsidR="00267031" w:rsidRPr="00322F3F">
        <w:rPr>
          <w:sz w:val="22"/>
          <w:szCs w:val="22"/>
        </w:rPr>
        <w:t xml:space="preserve"> </w:t>
      </w:r>
      <w:r w:rsidR="006E4AE8" w:rsidRPr="00322F3F">
        <w:rPr>
          <w:sz w:val="22"/>
          <w:szCs w:val="22"/>
        </w:rPr>
        <w:t xml:space="preserve">dana </w:t>
      </w:r>
      <w:r w:rsidR="00BD6351" w:rsidRPr="00322F3F">
        <w:rPr>
          <w:sz w:val="22"/>
          <w:szCs w:val="22"/>
        </w:rPr>
        <w:t>22. studenog</w:t>
      </w:r>
      <w:r w:rsidR="00121C36" w:rsidRPr="00322F3F">
        <w:rPr>
          <w:sz w:val="22"/>
          <w:szCs w:val="22"/>
        </w:rPr>
        <w:t xml:space="preserve"> 2024</w:t>
      </w:r>
      <w:r w:rsidR="006E4AE8" w:rsidRPr="00322F3F">
        <w:rPr>
          <w:sz w:val="22"/>
          <w:szCs w:val="22"/>
        </w:rPr>
        <w:t>. godine</w:t>
      </w:r>
      <w:r w:rsidR="00BD6351" w:rsidRPr="00322F3F">
        <w:rPr>
          <w:sz w:val="22"/>
          <w:szCs w:val="22"/>
        </w:rPr>
        <w:t xml:space="preserve"> (petak</w:t>
      </w:r>
      <w:r w:rsidR="00B8694B" w:rsidRPr="00322F3F">
        <w:rPr>
          <w:sz w:val="22"/>
          <w:szCs w:val="22"/>
        </w:rPr>
        <w:t>)</w:t>
      </w:r>
      <w:r w:rsidR="003257F0" w:rsidRPr="00322F3F">
        <w:rPr>
          <w:sz w:val="22"/>
          <w:szCs w:val="22"/>
        </w:rPr>
        <w:t>,  s početkom u  15,15</w:t>
      </w:r>
      <w:r w:rsidR="00260A24" w:rsidRPr="00322F3F">
        <w:rPr>
          <w:sz w:val="22"/>
          <w:szCs w:val="22"/>
        </w:rPr>
        <w:t xml:space="preserve"> s</w:t>
      </w:r>
      <w:r w:rsidR="003257F0" w:rsidRPr="00322F3F">
        <w:rPr>
          <w:sz w:val="22"/>
          <w:szCs w:val="22"/>
        </w:rPr>
        <w:t>ati</w:t>
      </w:r>
    </w:p>
    <w:p w:rsidR="006E4AE8" w:rsidRPr="00322F3F" w:rsidRDefault="006E4AE8" w:rsidP="006E4AE8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</w:p>
    <w:p w:rsidR="006E4AE8" w:rsidRPr="00322F3F" w:rsidRDefault="006E4AE8" w:rsidP="006E4AE8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  <w:r w:rsidRPr="00322F3F">
        <w:rPr>
          <w:b/>
          <w:sz w:val="22"/>
          <w:szCs w:val="22"/>
        </w:rPr>
        <w:t xml:space="preserve">Ad 1) </w:t>
      </w:r>
      <w:r w:rsidRPr="00322F3F">
        <w:rPr>
          <w:sz w:val="22"/>
          <w:szCs w:val="22"/>
        </w:rPr>
        <w:t>Usvajanje Zapisnika s</w:t>
      </w:r>
      <w:r w:rsidR="00BD6351" w:rsidRPr="00322F3F">
        <w:rPr>
          <w:sz w:val="22"/>
          <w:szCs w:val="22"/>
        </w:rPr>
        <w:t>a 39</w:t>
      </w:r>
      <w:r w:rsidRPr="00322F3F">
        <w:rPr>
          <w:sz w:val="22"/>
          <w:szCs w:val="22"/>
        </w:rPr>
        <w:t>. sjednice Školskog odbora</w:t>
      </w:r>
    </w:p>
    <w:p w:rsidR="00BD6351" w:rsidRPr="00322F3F" w:rsidRDefault="006E4AE8" w:rsidP="00BD6351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  <w:r w:rsidRPr="00322F3F">
        <w:rPr>
          <w:b/>
          <w:sz w:val="22"/>
          <w:szCs w:val="22"/>
        </w:rPr>
        <w:t>Zaključak: Zapisnik</w:t>
      </w:r>
      <w:r w:rsidR="00E10B82" w:rsidRPr="00322F3F">
        <w:rPr>
          <w:b/>
          <w:sz w:val="22"/>
          <w:szCs w:val="22"/>
        </w:rPr>
        <w:t xml:space="preserve"> je</w:t>
      </w:r>
      <w:r w:rsidRPr="00322F3F">
        <w:rPr>
          <w:b/>
          <w:sz w:val="22"/>
          <w:szCs w:val="22"/>
        </w:rPr>
        <w:t xml:space="preserve"> usvojen</w:t>
      </w:r>
    </w:p>
    <w:p w:rsidR="00BD6351" w:rsidRPr="00322F3F" w:rsidRDefault="00BD6351" w:rsidP="00BD6351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</w:p>
    <w:p w:rsidR="00BD6351" w:rsidRPr="00322F3F" w:rsidRDefault="00EA5FEF" w:rsidP="00BD6351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  <w:r w:rsidRPr="00322F3F">
        <w:rPr>
          <w:b/>
          <w:sz w:val="22"/>
          <w:szCs w:val="22"/>
        </w:rPr>
        <w:t xml:space="preserve">Ad 2) </w:t>
      </w:r>
      <w:r w:rsidR="00BD6351" w:rsidRPr="00322F3F">
        <w:rPr>
          <w:kern w:val="3"/>
          <w:sz w:val="22"/>
          <w:szCs w:val="22"/>
          <w:lang w:eastAsia="zh-CN" w:bidi="hi-IN"/>
        </w:rPr>
        <w:t xml:space="preserve">Razmatranje i usvajanje </w:t>
      </w:r>
      <w:r w:rsidR="00BD6351"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BD6351"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="00BD6351" w:rsidRPr="00322F3F">
        <w:rPr>
          <w:b/>
          <w:kern w:val="3"/>
          <w:sz w:val="22"/>
          <w:szCs w:val="22"/>
          <w:lang w:eastAsia="zh-CN" w:bidi="hi-IN"/>
        </w:rPr>
        <w:t xml:space="preserve">učitelj njemačkog jezika (nastava po modelu „A“ na srpskom jeziku i ćiriličnom pismu) </w:t>
      </w:r>
      <w:r w:rsidR="00BD6351" w:rsidRPr="00322F3F">
        <w:rPr>
          <w:kern w:val="3"/>
          <w:sz w:val="22"/>
          <w:szCs w:val="22"/>
          <w:lang w:eastAsia="zh-CN" w:bidi="hi-IN"/>
        </w:rPr>
        <w:t xml:space="preserve">– 1 izvršitelj na neodređeno vrijeme, nepuno radno vrijeme u trajanju </w:t>
      </w:r>
      <w:r w:rsidR="00BD6351" w:rsidRPr="00322F3F">
        <w:rPr>
          <w:color w:val="212529"/>
          <w:kern w:val="3"/>
          <w:sz w:val="22"/>
          <w:szCs w:val="22"/>
          <w:lang w:bidi="hi-IN"/>
        </w:rPr>
        <w:t>od 20 sati tjedno</w:t>
      </w:r>
    </w:p>
    <w:p w:rsidR="00E77D63" w:rsidRPr="00322F3F" w:rsidRDefault="003257F0" w:rsidP="00E77D63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sz w:val="22"/>
          <w:szCs w:val="22"/>
        </w:rPr>
        <w:t xml:space="preserve">Zaključak: </w:t>
      </w:r>
      <w:r w:rsidR="00E77D63"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="00E77D63" w:rsidRPr="00322F3F">
        <w:rPr>
          <w:b/>
          <w:kern w:val="3"/>
          <w:sz w:val="22"/>
          <w:szCs w:val="22"/>
          <w:lang w:eastAsia="zh-CN" w:bidi="hi-IN"/>
        </w:rPr>
        <w:t xml:space="preserve">učitelj njemačkog jezika (nastava po modelu „A“ na srpskom jeziku i ćiriličnom pismu) 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– 1 izvršitelj na neodređeno vrijeme, nepuno radno vrijeme u trajanju </w:t>
      </w:r>
      <w:r w:rsidR="00674CFD">
        <w:rPr>
          <w:color w:val="212529"/>
          <w:kern w:val="3"/>
          <w:sz w:val="22"/>
          <w:szCs w:val="22"/>
          <w:lang w:bidi="hi-IN"/>
        </w:rPr>
        <w:t>od 20 sati tjedno za J.</w:t>
      </w:r>
      <w:r w:rsidR="00E77D63" w:rsidRPr="00322F3F">
        <w:rPr>
          <w:color w:val="212529"/>
          <w:kern w:val="3"/>
          <w:sz w:val="22"/>
          <w:szCs w:val="22"/>
          <w:lang w:bidi="hi-IN"/>
        </w:rPr>
        <w:t xml:space="preserve"> </w:t>
      </w:r>
      <w:r w:rsidR="00674CFD">
        <w:rPr>
          <w:color w:val="212529"/>
          <w:kern w:val="3"/>
          <w:sz w:val="22"/>
          <w:szCs w:val="22"/>
          <w:lang w:bidi="hi-IN"/>
        </w:rPr>
        <w:t>S.</w:t>
      </w:r>
      <w:r w:rsidR="00E77D63" w:rsidRPr="00322F3F">
        <w:rPr>
          <w:color w:val="212529"/>
          <w:kern w:val="3"/>
          <w:sz w:val="22"/>
          <w:szCs w:val="22"/>
          <w:lang w:bidi="hi-IN"/>
        </w:rPr>
        <w:t xml:space="preserve"> je dana</w:t>
      </w:r>
      <w:r w:rsidR="00322F3F" w:rsidRPr="00322F3F">
        <w:rPr>
          <w:color w:val="212529"/>
          <w:kern w:val="3"/>
          <w:sz w:val="22"/>
          <w:szCs w:val="22"/>
          <w:lang w:bidi="hi-IN"/>
        </w:rPr>
        <w:t xml:space="preserve"> od strane Školskog odbora</w:t>
      </w:r>
    </w:p>
    <w:p w:rsidR="00E77D63" w:rsidRPr="00322F3F" w:rsidRDefault="00E77D63" w:rsidP="00E77D63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</w:p>
    <w:p w:rsidR="003257F0" w:rsidRPr="00322F3F" w:rsidRDefault="003257F0" w:rsidP="00E77D63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Ad 3) 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Razmatranje i usvajanje </w:t>
      </w:r>
      <w:r w:rsidR="00E77D63"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="00E77D63" w:rsidRPr="00322F3F">
        <w:rPr>
          <w:b/>
          <w:kern w:val="3"/>
          <w:sz w:val="22"/>
          <w:szCs w:val="22"/>
          <w:lang w:eastAsia="zh-CN" w:bidi="hi-IN"/>
        </w:rPr>
        <w:t>učitelj glazbene kulture (nastava po modelu „A“ na srpskom jeziku i ćiriličnom pismu)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 – 1 izvršitelj na neodređeno vrijeme, nepuno radno vrijeme u trajanju </w:t>
      </w:r>
      <w:r w:rsidR="00E77D63" w:rsidRPr="00322F3F">
        <w:rPr>
          <w:color w:val="212529"/>
          <w:kern w:val="3"/>
          <w:sz w:val="22"/>
          <w:szCs w:val="22"/>
          <w:lang w:bidi="hi-IN"/>
        </w:rPr>
        <w:t>od 11 sati tjedno</w:t>
      </w:r>
    </w:p>
    <w:p w:rsidR="00E77D63" w:rsidRPr="00322F3F" w:rsidRDefault="00E77D63" w:rsidP="00E77D63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Zaključak: </w:t>
      </w:r>
      <w:r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Pr="00322F3F">
        <w:rPr>
          <w:b/>
          <w:kern w:val="3"/>
          <w:sz w:val="22"/>
          <w:szCs w:val="22"/>
          <w:lang w:eastAsia="zh-CN" w:bidi="hi-IN"/>
        </w:rPr>
        <w:t>učitelj glazbene kulture (nastava po modelu „A“ na srpskom jeziku i ćiriličnom pismu)</w:t>
      </w:r>
      <w:r w:rsidRPr="00322F3F">
        <w:rPr>
          <w:kern w:val="3"/>
          <w:sz w:val="22"/>
          <w:szCs w:val="22"/>
          <w:lang w:eastAsia="zh-CN" w:bidi="hi-IN"/>
        </w:rPr>
        <w:t xml:space="preserve"> – 1 izvršitelj na neodređeno vrijeme, nepuno radno vrijeme u trajanju </w:t>
      </w:r>
      <w:r w:rsidR="00674CFD">
        <w:rPr>
          <w:color w:val="212529"/>
          <w:kern w:val="3"/>
          <w:sz w:val="22"/>
          <w:szCs w:val="22"/>
          <w:lang w:bidi="hi-IN"/>
        </w:rPr>
        <w:t>od 11 sati tjedno za D. J.</w:t>
      </w:r>
      <w:r w:rsidRPr="00322F3F">
        <w:rPr>
          <w:color w:val="212529"/>
          <w:kern w:val="3"/>
          <w:sz w:val="22"/>
          <w:szCs w:val="22"/>
          <w:lang w:bidi="hi-IN"/>
        </w:rPr>
        <w:t xml:space="preserve"> je dana</w:t>
      </w:r>
      <w:r w:rsidR="00322F3F" w:rsidRPr="00322F3F">
        <w:rPr>
          <w:color w:val="212529"/>
          <w:kern w:val="3"/>
          <w:sz w:val="22"/>
          <w:szCs w:val="22"/>
          <w:lang w:bidi="hi-IN"/>
        </w:rPr>
        <w:t xml:space="preserve"> od strane Školskog odbora</w:t>
      </w:r>
    </w:p>
    <w:p w:rsidR="00E77D63" w:rsidRPr="00322F3F" w:rsidRDefault="00E77D63" w:rsidP="00E77D63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</w:p>
    <w:p w:rsidR="003257F0" w:rsidRPr="00322F3F" w:rsidRDefault="003257F0" w:rsidP="00E77D63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Ad 4) 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Razmatranje i usvajanje </w:t>
      </w:r>
      <w:r w:rsidR="00E77D63"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="00E77D63" w:rsidRPr="00322F3F">
        <w:rPr>
          <w:b/>
          <w:kern w:val="3"/>
          <w:sz w:val="22"/>
          <w:szCs w:val="22"/>
          <w:lang w:eastAsia="zh-CN" w:bidi="hi-IN"/>
        </w:rPr>
        <w:t>učitelj tehničke kulture (nastava po modelu „A“ na srpskom jeziku i ćiriličnom pismu)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 – 1 izvršitelj na određeno vrijeme, nepuno radno vrijeme u trajanju </w:t>
      </w:r>
      <w:r w:rsidR="00E77D63" w:rsidRPr="00322F3F">
        <w:rPr>
          <w:color w:val="212529"/>
          <w:kern w:val="3"/>
          <w:sz w:val="22"/>
          <w:szCs w:val="22"/>
          <w:lang w:bidi="hi-IN"/>
        </w:rPr>
        <w:t>od 9 sati tjedno</w:t>
      </w:r>
    </w:p>
    <w:p w:rsidR="00E77D63" w:rsidRPr="00322F3F" w:rsidRDefault="003257F0" w:rsidP="00E77D63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Zaključak: </w:t>
      </w:r>
      <w:r w:rsidR="00E77D63"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="00E77D63" w:rsidRPr="00322F3F">
        <w:rPr>
          <w:b/>
          <w:kern w:val="3"/>
          <w:sz w:val="22"/>
          <w:szCs w:val="22"/>
          <w:lang w:eastAsia="zh-CN" w:bidi="hi-IN"/>
        </w:rPr>
        <w:t>učitelj tehničke kulture (nastava po modelu „A“ na srpskom jeziku i ćiriličnom pismu)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 – 1 izvršitelj na određeno vrijeme, nepuno radno vrijeme u trajanju </w:t>
      </w:r>
      <w:r w:rsidR="00674CFD">
        <w:rPr>
          <w:color w:val="212529"/>
          <w:kern w:val="3"/>
          <w:sz w:val="22"/>
          <w:szCs w:val="22"/>
          <w:lang w:bidi="hi-IN"/>
        </w:rPr>
        <w:t>od 9 sati tjedno za M. D.</w:t>
      </w:r>
      <w:r w:rsidR="00E77D63" w:rsidRPr="00322F3F">
        <w:rPr>
          <w:color w:val="212529"/>
          <w:kern w:val="3"/>
          <w:sz w:val="22"/>
          <w:szCs w:val="22"/>
          <w:lang w:bidi="hi-IN"/>
        </w:rPr>
        <w:t xml:space="preserve"> je dana</w:t>
      </w:r>
      <w:r w:rsidR="00322F3F" w:rsidRPr="00322F3F">
        <w:rPr>
          <w:color w:val="212529"/>
          <w:kern w:val="3"/>
          <w:sz w:val="22"/>
          <w:szCs w:val="22"/>
          <w:lang w:bidi="hi-IN"/>
        </w:rPr>
        <w:t xml:space="preserve"> od strane Školskog odbora</w:t>
      </w:r>
    </w:p>
    <w:p w:rsidR="00E77D63" w:rsidRPr="00322F3F" w:rsidRDefault="00E77D63" w:rsidP="00E77D63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</w:p>
    <w:p w:rsidR="00E77D63" w:rsidRPr="00322F3F" w:rsidRDefault="003257F0" w:rsidP="00E77D63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Ad 5) 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Razmatranje i usvajanje </w:t>
      </w:r>
      <w:r w:rsidR="00E77D63"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="00E77D63" w:rsidRPr="00322F3F">
        <w:rPr>
          <w:b/>
          <w:kern w:val="3"/>
          <w:sz w:val="22"/>
          <w:szCs w:val="22"/>
          <w:lang w:eastAsia="zh-CN" w:bidi="hi-IN"/>
        </w:rPr>
        <w:t xml:space="preserve">učitelj fizike 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– 1 izvršitelj na određeno vrijeme, nepuno radno vrijeme u trajanju </w:t>
      </w:r>
      <w:r w:rsidR="00E77D63" w:rsidRPr="00322F3F">
        <w:rPr>
          <w:color w:val="212529"/>
          <w:kern w:val="3"/>
          <w:sz w:val="22"/>
          <w:szCs w:val="22"/>
          <w:lang w:bidi="hi-IN"/>
        </w:rPr>
        <w:t>od 9 sati tjedno</w:t>
      </w:r>
    </w:p>
    <w:p w:rsidR="00E77D63" w:rsidRPr="00322F3F" w:rsidRDefault="003257F0" w:rsidP="00E77D63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Zaključak: </w:t>
      </w:r>
      <w:r w:rsidR="00E77D63"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="00E77D63" w:rsidRPr="00322F3F">
        <w:rPr>
          <w:b/>
          <w:kern w:val="3"/>
          <w:sz w:val="22"/>
          <w:szCs w:val="22"/>
          <w:lang w:eastAsia="zh-CN" w:bidi="hi-IN"/>
        </w:rPr>
        <w:t xml:space="preserve">učitelj fizike </w:t>
      </w:r>
      <w:r w:rsidR="00E77D63" w:rsidRPr="00322F3F">
        <w:rPr>
          <w:kern w:val="3"/>
          <w:sz w:val="22"/>
          <w:szCs w:val="22"/>
          <w:lang w:eastAsia="zh-CN" w:bidi="hi-IN"/>
        </w:rPr>
        <w:t xml:space="preserve">– 1 izvršitelj na određeno vrijeme, nepuno radno vrijeme u trajanju </w:t>
      </w:r>
      <w:r w:rsidR="00674CFD">
        <w:rPr>
          <w:color w:val="212529"/>
          <w:kern w:val="3"/>
          <w:sz w:val="22"/>
          <w:szCs w:val="22"/>
          <w:lang w:bidi="hi-IN"/>
        </w:rPr>
        <w:t>od 9 sati tjedno za M.</w:t>
      </w:r>
      <w:r w:rsidR="00E77D63" w:rsidRPr="00322F3F">
        <w:rPr>
          <w:color w:val="212529"/>
          <w:kern w:val="3"/>
          <w:sz w:val="22"/>
          <w:szCs w:val="22"/>
          <w:lang w:bidi="hi-IN"/>
        </w:rPr>
        <w:t xml:space="preserve"> V</w:t>
      </w:r>
      <w:r w:rsidR="00674CFD">
        <w:rPr>
          <w:color w:val="212529"/>
          <w:kern w:val="3"/>
          <w:sz w:val="22"/>
          <w:szCs w:val="22"/>
          <w:lang w:bidi="hi-IN"/>
        </w:rPr>
        <w:t>.</w:t>
      </w:r>
      <w:r w:rsidR="00E77D63" w:rsidRPr="00322F3F">
        <w:rPr>
          <w:color w:val="212529"/>
          <w:kern w:val="3"/>
          <w:sz w:val="22"/>
          <w:szCs w:val="22"/>
          <w:lang w:bidi="hi-IN"/>
        </w:rPr>
        <w:t xml:space="preserve"> je uskraćena od strane Školskog odbora</w:t>
      </w:r>
    </w:p>
    <w:p w:rsidR="00E77D63" w:rsidRPr="00322F3F" w:rsidRDefault="00E77D63" w:rsidP="00E77D63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</w:p>
    <w:p w:rsidR="003257F0" w:rsidRPr="00322F3F" w:rsidRDefault="00E77D63" w:rsidP="00E77D63">
      <w:pPr>
        <w:spacing w:line="288" w:lineRule="auto"/>
        <w:ind w:right="-280"/>
        <w:contextualSpacing/>
        <w:jc w:val="both"/>
        <w:rPr>
          <w:b/>
          <w:kern w:val="3"/>
          <w:sz w:val="22"/>
          <w:szCs w:val="22"/>
          <w:lang w:eastAsia="zh-CN"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>Ad 6)</w:t>
      </w:r>
      <w:r w:rsidRPr="00322F3F">
        <w:rPr>
          <w:kern w:val="3"/>
          <w:sz w:val="22"/>
          <w:szCs w:val="22"/>
          <w:lang w:eastAsia="zh-CN" w:bidi="hi-IN"/>
        </w:rPr>
        <w:t xml:space="preserve"> Razmatranje i usvajanje </w:t>
      </w:r>
      <w:r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Pr="00322F3F">
        <w:rPr>
          <w:b/>
          <w:kern w:val="3"/>
          <w:sz w:val="22"/>
          <w:szCs w:val="22"/>
          <w:lang w:eastAsia="zh-CN" w:bidi="hi-IN"/>
        </w:rPr>
        <w:t>učitelj tehničke kulture</w:t>
      </w:r>
      <w:r w:rsidRPr="00322F3F">
        <w:rPr>
          <w:kern w:val="3"/>
          <w:sz w:val="22"/>
          <w:szCs w:val="22"/>
          <w:lang w:eastAsia="zh-CN" w:bidi="hi-IN"/>
        </w:rPr>
        <w:t xml:space="preserve"> – 1 izvršitelj na određeno vrijeme, nepuno radno vrijeme u trajanju </w:t>
      </w:r>
      <w:r w:rsidRPr="00322F3F">
        <w:rPr>
          <w:color w:val="212529"/>
          <w:kern w:val="3"/>
          <w:sz w:val="22"/>
          <w:szCs w:val="22"/>
          <w:lang w:bidi="hi-IN"/>
        </w:rPr>
        <w:t>od 16 sati tjedno</w:t>
      </w:r>
      <w:r w:rsidR="003257F0" w:rsidRPr="00322F3F">
        <w:rPr>
          <w:b/>
          <w:kern w:val="3"/>
          <w:sz w:val="22"/>
          <w:szCs w:val="22"/>
          <w:lang w:eastAsia="zh-CN" w:bidi="hi-IN"/>
        </w:rPr>
        <w:t xml:space="preserve">  </w:t>
      </w:r>
    </w:p>
    <w:p w:rsidR="00322F3F" w:rsidRPr="00322F3F" w:rsidRDefault="00E77D63" w:rsidP="00322F3F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Zaključak: </w:t>
      </w:r>
      <w:r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="00322F3F" w:rsidRPr="00322F3F">
        <w:rPr>
          <w:b/>
          <w:kern w:val="3"/>
          <w:sz w:val="22"/>
          <w:szCs w:val="22"/>
          <w:lang w:eastAsia="zh-CN" w:bidi="hi-IN"/>
        </w:rPr>
        <w:t>učitelj tehničke kulture</w:t>
      </w:r>
      <w:r w:rsidRPr="00322F3F">
        <w:rPr>
          <w:b/>
          <w:kern w:val="3"/>
          <w:sz w:val="22"/>
          <w:szCs w:val="22"/>
          <w:lang w:eastAsia="zh-CN" w:bidi="hi-IN"/>
        </w:rPr>
        <w:t xml:space="preserve"> </w:t>
      </w:r>
      <w:r w:rsidRPr="00322F3F">
        <w:rPr>
          <w:kern w:val="3"/>
          <w:sz w:val="22"/>
          <w:szCs w:val="22"/>
          <w:lang w:eastAsia="zh-CN" w:bidi="hi-IN"/>
        </w:rPr>
        <w:t xml:space="preserve">– 1 izvršitelj na određeno vrijeme, nepuno radno vrijeme u trajanju </w:t>
      </w:r>
      <w:r w:rsidR="00322F3F" w:rsidRPr="00322F3F">
        <w:rPr>
          <w:color w:val="212529"/>
          <w:kern w:val="3"/>
          <w:sz w:val="22"/>
          <w:szCs w:val="22"/>
          <w:lang w:bidi="hi-IN"/>
        </w:rPr>
        <w:t>od 16</w:t>
      </w:r>
      <w:r w:rsidRPr="00322F3F">
        <w:rPr>
          <w:color w:val="212529"/>
          <w:kern w:val="3"/>
          <w:sz w:val="22"/>
          <w:szCs w:val="22"/>
          <w:lang w:bidi="hi-IN"/>
        </w:rPr>
        <w:t xml:space="preserve"> sati tjedno</w:t>
      </w:r>
      <w:r w:rsidR="00674CFD">
        <w:rPr>
          <w:color w:val="212529"/>
          <w:kern w:val="3"/>
          <w:sz w:val="22"/>
          <w:szCs w:val="22"/>
          <w:lang w:bidi="hi-IN"/>
        </w:rPr>
        <w:t xml:space="preserve"> za D. K.</w:t>
      </w:r>
      <w:r w:rsidRPr="00322F3F">
        <w:rPr>
          <w:color w:val="212529"/>
          <w:kern w:val="3"/>
          <w:sz w:val="22"/>
          <w:szCs w:val="22"/>
          <w:lang w:bidi="hi-IN"/>
        </w:rPr>
        <w:t xml:space="preserve"> je uskraćena od strane Školskog odbora</w:t>
      </w:r>
    </w:p>
    <w:p w:rsidR="00322F3F" w:rsidRPr="00322F3F" w:rsidRDefault="00322F3F" w:rsidP="00322F3F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</w:p>
    <w:p w:rsidR="00322F3F" w:rsidRPr="00322F3F" w:rsidRDefault="00322F3F" w:rsidP="00322F3F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lastRenderedPageBreak/>
        <w:t>Ad 7)</w:t>
      </w:r>
      <w:r w:rsidRPr="00322F3F">
        <w:rPr>
          <w:kern w:val="3"/>
          <w:sz w:val="22"/>
          <w:szCs w:val="22"/>
          <w:lang w:eastAsia="zh-CN" w:bidi="hi-IN"/>
        </w:rPr>
        <w:t xml:space="preserve"> Razmatranje i usvajanje </w:t>
      </w:r>
      <w:r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Pr="00322F3F">
        <w:rPr>
          <w:b/>
          <w:kern w:val="3"/>
          <w:sz w:val="22"/>
          <w:szCs w:val="22"/>
          <w:lang w:eastAsia="zh-CN" w:bidi="hi-IN"/>
        </w:rPr>
        <w:t>učitelj likovne kulture</w:t>
      </w:r>
      <w:r w:rsidRPr="00322F3F">
        <w:rPr>
          <w:kern w:val="3"/>
          <w:sz w:val="22"/>
          <w:szCs w:val="22"/>
          <w:lang w:eastAsia="zh-CN" w:bidi="hi-IN"/>
        </w:rPr>
        <w:t xml:space="preserve"> – 1 izvršitelj na određeno vrijeme, nepuno radno vrijeme u trajanju </w:t>
      </w:r>
      <w:r w:rsidRPr="00322F3F">
        <w:rPr>
          <w:color w:val="212529"/>
          <w:kern w:val="3"/>
          <w:sz w:val="22"/>
          <w:szCs w:val="22"/>
          <w:lang w:bidi="hi-IN"/>
        </w:rPr>
        <w:t>od 16 sati tjedno</w:t>
      </w:r>
    </w:p>
    <w:p w:rsidR="00322F3F" w:rsidRPr="00322F3F" w:rsidRDefault="00322F3F" w:rsidP="00322F3F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Zaključak: </w:t>
      </w:r>
      <w:r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Pr="00322F3F">
        <w:rPr>
          <w:b/>
          <w:kern w:val="3"/>
          <w:sz w:val="22"/>
          <w:szCs w:val="22"/>
          <w:lang w:eastAsia="zh-CN" w:bidi="hi-IN"/>
        </w:rPr>
        <w:t xml:space="preserve">likovne  kulture </w:t>
      </w:r>
      <w:r w:rsidRPr="00322F3F">
        <w:rPr>
          <w:kern w:val="3"/>
          <w:sz w:val="22"/>
          <w:szCs w:val="22"/>
          <w:lang w:eastAsia="zh-CN" w:bidi="hi-IN"/>
        </w:rPr>
        <w:t xml:space="preserve">– 1 izvršitelj na određeno vrijeme, nepuno radno vrijeme u trajanju </w:t>
      </w:r>
      <w:r w:rsidR="00674CFD">
        <w:rPr>
          <w:color w:val="212529"/>
          <w:kern w:val="3"/>
          <w:sz w:val="22"/>
          <w:szCs w:val="22"/>
          <w:lang w:bidi="hi-IN"/>
        </w:rPr>
        <w:t>od 16 sati tjedno za T. M. H.</w:t>
      </w:r>
      <w:r w:rsidRPr="00322F3F">
        <w:rPr>
          <w:color w:val="212529"/>
          <w:kern w:val="3"/>
          <w:sz w:val="22"/>
          <w:szCs w:val="22"/>
          <w:lang w:bidi="hi-IN"/>
        </w:rPr>
        <w:t xml:space="preserve"> je dana od strane Školskog odbora</w:t>
      </w:r>
    </w:p>
    <w:p w:rsidR="00322F3F" w:rsidRPr="00322F3F" w:rsidRDefault="00322F3F" w:rsidP="00322F3F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</w:p>
    <w:p w:rsidR="00322F3F" w:rsidRPr="00322F3F" w:rsidRDefault="00322F3F" w:rsidP="00322F3F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>Ad 8)</w:t>
      </w:r>
      <w:r w:rsidRPr="00322F3F">
        <w:rPr>
          <w:kern w:val="3"/>
          <w:sz w:val="22"/>
          <w:szCs w:val="22"/>
          <w:lang w:eastAsia="zh-CN" w:bidi="hi-IN"/>
        </w:rPr>
        <w:t xml:space="preserve"> Razmatranje i usvajanje </w:t>
      </w:r>
      <w:r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Pr="00322F3F">
        <w:rPr>
          <w:b/>
          <w:kern w:val="3"/>
          <w:sz w:val="22"/>
          <w:szCs w:val="22"/>
          <w:lang w:eastAsia="zh-CN" w:bidi="hi-IN"/>
        </w:rPr>
        <w:t>spremačice</w:t>
      </w:r>
      <w:r w:rsidRPr="00322F3F">
        <w:rPr>
          <w:kern w:val="3"/>
          <w:sz w:val="22"/>
          <w:szCs w:val="22"/>
          <w:lang w:eastAsia="zh-CN" w:bidi="hi-IN"/>
        </w:rPr>
        <w:t xml:space="preserve">– 1 izvršitelj na određeno vrijeme, nepuno radno vrijeme u trajanju </w:t>
      </w:r>
      <w:r w:rsidRPr="00322F3F">
        <w:rPr>
          <w:color w:val="212529"/>
          <w:kern w:val="3"/>
          <w:sz w:val="22"/>
          <w:szCs w:val="22"/>
          <w:lang w:bidi="hi-IN"/>
        </w:rPr>
        <w:t>od 15 sati tjedno</w:t>
      </w:r>
    </w:p>
    <w:p w:rsidR="00322F3F" w:rsidRPr="00322F3F" w:rsidRDefault="00322F3F" w:rsidP="00322F3F">
      <w:pPr>
        <w:spacing w:line="288" w:lineRule="auto"/>
        <w:ind w:right="-280"/>
        <w:contextualSpacing/>
        <w:jc w:val="both"/>
        <w:rPr>
          <w:color w:val="212529"/>
          <w:kern w:val="3"/>
          <w:sz w:val="22"/>
          <w:szCs w:val="22"/>
          <w:lang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 xml:space="preserve">Zaključak: </w:t>
      </w:r>
      <w:r w:rsidRPr="00322F3F">
        <w:rPr>
          <w:kern w:val="3"/>
          <w:sz w:val="22"/>
          <w:szCs w:val="22"/>
          <w:u w:val="single"/>
          <w:lang w:eastAsia="zh-CN" w:bidi="hi-IN"/>
        </w:rPr>
        <w:t>Suglasnosti za zasnivanje radnog odnosa</w:t>
      </w:r>
      <w:r w:rsidRPr="00322F3F">
        <w:rPr>
          <w:kern w:val="3"/>
          <w:sz w:val="22"/>
          <w:szCs w:val="22"/>
          <w:lang w:eastAsia="zh-CN" w:bidi="hi-IN"/>
        </w:rPr>
        <w:t xml:space="preserve">, radno mjesto </w:t>
      </w:r>
      <w:r w:rsidRPr="00322F3F">
        <w:rPr>
          <w:b/>
          <w:kern w:val="3"/>
          <w:sz w:val="22"/>
          <w:szCs w:val="22"/>
          <w:lang w:eastAsia="zh-CN" w:bidi="hi-IN"/>
        </w:rPr>
        <w:t xml:space="preserve">spremačice </w:t>
      </w:r>
      <w:r w:rsidRPr="00322F3F">
        <w:rPr>
          <w:kern w:val="3"/>
          <w:sz w:val="22"/>
          <w:szCs w:val="22"/>
          <w:lang w:eastAsia="zh-CN" w:bidi="hi-IN"/>
        </w:rPr>
        <w:t xml:space="preserve">– 1 izvršitelj na određeno vrijeme, nepuno radno vrijeme u trajanju </w:t>
      </w:r>
      <w:r w:rsidR="00674CFD">
        <w:rPr>
          <w:color w:val="212529"/>
          <w:kern w:val="3"/>
          <w:sz w:val="22"/>
          <w:szCs w:val="22"/>
          <w:lang w:bidi="hi-IN"/>
        </w:rPr>
        <w:t>od 15 sati tjedno za Ž. B.</w:t>
      </w:r>
      <w:bookmarkStart w:id="0" w:name="_GoBack"/>
      <w:bookmarkEnd w:id="0"/>
      <w:r w:rsidRPr="00322F3F">
        <w:rPr>
          <w:color w:val="212529"/>
          <w:kern w:val="3"/>
          <w:sz w:val="22"/>
          <w:szCs w:val="22"/>
          <w:lang w:bidi="hi-IN"/>
        </w:rPr>
        <w:t xml:space="preserve"> je dana od strane Školskog odbora</w:t>
      </w:r>
    </w:p>
    <w:p w:rsidR="00322F3F" w:rsidRPr="00322F3F" w:rsidRDefault="00322F3F" w:rsidP="00322F3F">
      <w:pPr>
        <w:spacing w:line="288" w:lineRule="auto"/>
        <w:ind w:right="-280"/>
        <w:contextualSpacing/>
        <w:jc w:val="both"/>
        <w:rPr>
          <w:b/>
          <w:kern w:val="3"/>
          <w:sz w:val="22"/>
          <w:szCs w:val="22"/>
          <w:lang w:eastAsia="zh-CN" w:bidi="hi-IN"/>
        </w:rPr>
      </w:pPr>
    </w:p>
    <w:p w:rsidR="00322F3F" w:rsidRPr="00322F3F" w:rsidRDefault="00322F3F" w:rsidP="00322F3F">
      <w:pPr>
        <w:autoSpaceDN w:val="0"/>
        <w:spacing w:after="120" w:line="276" w:lineRule="auto"/>
        <w:jc w:val="both"/>
        <w:rPr>
          <w:b/>
          <w:kern w:val="3"/>
          <w:sz w:val="22"/>
          <w:szCs w:val="22"/>
          <w:lang w:eastAsia="zh-CN"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>Ad 9) Razno</w:t>
      </w:r>
    </w:p>
    <w:p w:rsidR="00322F3F" w:rsidRPr="00322F3F" w:rsidRDefault="00322F3F" w:rsidP="00322F3F">
      <w:pPr>
        <w:autoSpaceDN w:val="0"/>
        <w:spacing w:after="12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322F3F">
        <w:rPr>
          <w:b/>
          <w:kern w:val="3"/>
          <w:sz w:val="22"/>
          <w:szCs w:val="22"/>
          <w:lang w:eastAsia="zh-CN" w:bidi="hi-IN"/>
        </w:rPr>
        <w:tab/>
      </w:r>
      <w:r w:rsidRPr="00322F3F">
        <w:rPr>
          <w:kern w:val="3"/>
          <w:sz w:val="22"/>
          <w:szCs w:val="22"/>
          <w:lang w:eastAsia="zh-CN" w:bidi="hi-IN"/>
        </w:rPr>
        <w:t>-sudski postupak tužitelja Vodotornja d.o.o. i tuženika Osnovne škole Nikole Andrića</w:t>
      </w:r>
    </w:p>
    <w:p w:rsidR="00322F3F" w:rsidRPr="00322F3F" w:rsidRDefault="00322F3F" w:rsidP="00322F3F">
      <w:pPr>
        <w:autoSpaceDN w:val="0"/>
        <w:spacing w:after="12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322F3F">
        <w:rPr>
          <w:kern w:val="3"/>
          <w:sz w:val="22"/>
          <w:szCs w:val="22"/>
          <w:lang w:eastAsia="zh-CN" w:bidi="hi-IN"/>
        </w:rPr>
        <w:tab/>
        <w:t>- Prosvjetna inspekcija – natječajni postupak</w:t>
      </w:r>
    </w:p>
    <w:p w:rsidR="00322F3F" w:rsidRPr="00322F3F" w:rsidRDefault="00322F3F" w:rsidP="00322F3F">
      <w:pPr>
        <w:autoSpaceDN w:val="0"/>
        <w:spacing w:after="120" w:line="276" w:lineRule="auto"/>
        <w:jc w:val="both"/>
        <w:rPr>
          <w:kern w:val="3"/>
          <w:sz w:val="22"/>
          <w:szCs w:val="22"/>
          <w:lang w:eastAsia="zh-CN" w:bidi="hi-IN"/>
        </w:rPr>
      </w:pPr>
      <w:r w:rsidRPr="00322F3F">
        <w:rPr>
          <w:kern w:val="3"/>
          <w:sz w:val="22"/>
          <w:szCs w:val="22"/>
          <w:lang w:eastAsia="zh-CN" w:bidi="hi-IN"/>
        </w:rPr>
        <w:tab/>
        <w:t xml:space="preserve">- natječaj za učitelja tjelesne i zdravstvene kulture </w:t>
      </w:r>
    </w:p>
    <w:p w:rsidR="00322F3F" w:rsidRDefault="00322F3F" w:rsidP="00322F3F">
      <w:pPr>
        <w:autoSpaceDN w:val="0"/>
        <w:spacing w:after="120" w:line="276" w:lineRule="auto"/>
        <w:jc w:val="both"/>
        <w:rPr>
          <w:b/>
          <w:kern w:val="3"/>
          <w:sz w:val="22"/>
          <w:szCs w:val="22"/>
          <w:lang w:eastAsia="zh-CN" w:bidi="hi-IN"/>
        </w:rPr>
      </w:pPr>
    </w:p>
    <w:p w:rsidR="00322F3F" w:rsidRPr="00322F3F" w:rsidRDefault="00322F3F" w:rsidP="00322F3F">
      <w:pPr>
        <w:autoSpaceDN w:val="0"/>
        <w:spacing w:after="120" w:line="276" w:lineRule="auto"/>
        <w:jc w:val="both"/>
        <w:rPr>
          <w:b/>
          <w:kern w:val="3"/>
          <w:sz w:val="22"/>
          <w:szCs w:val="22"/>
          <w:lang w:eastAsia="zh-CN" w:bidi="hi-IN"/>
        </w:rPr>
      </w:pPr>
    </w:p>
    <w:p w:rsidR="009B39AA" w:rsidRPr="00322F3F" w:rsidRDefault="00A2585C">
      <w:pPr>
        <w:rPr>
          <w:sz w:val="22"/>
          <w:szCs w:val="22"/>
        </w:rPr>
      </w:pPr>
      <w:r w:rsidRPr="00322F3F">
        <w:rPr>
          <w:sz w:val="22"/>
          <w:szCs w:val="22"/>
        </w:rPr>
        <w:t>KLASA:</w:t>
      </w:r>
      <w:r w:rsidR="00B67A61" w:rsidRPr="00322F3F">
        <w:rPr>
          <w:sz w:val="22"/>
          <w:szCs w:val="22"/>
        </w:rPr>
        <w:t xml:space="preserve"> 007-04/24</w:t>
      </w:r>
      <w:r w:rsidR="00F7581A" w:rsidRPr="00322F3F">
        <w:rPr>
          <w:sz w:val="22"/>
          <w:szCs w:val="22"/>
        </w:rPr>
        <w:t>-</w:t>
      </w:r>
      <w:r w:rsidR="00322F3F" w:rsidRPr="00322F3F">
        <w:rPr>
          <w:sz w:val="22"/>
          <w:szCs w:val="22"/>
        </w:rPr>
        <w:t>02/09</w:t>
      </w:r>
    </w:p>
    <w:p w:rsidR="00260A24" w:rsidRPr="00322F3F" w:rsidRDefault="00EE705F">
      <w:pPr>
        <w:rPr>
          <w:sz w:val="22"/>
          <w:szCs w:val="22"/>
        </w:rPr>
      </w:pPr>
      <w:r w:rsidRPr="00322F3F">
        <w:rPr>
          <w:sz w:val="22"/>
          <w:szCs w:val="22"/>
        </w:rPr>
        <w:t>URBR</w:t>
      </w:r>
      <w:r w:rsidR="00B67A61" w:rsidRPr="00322F3F">
        <w:rPr>
          <w:sz w:val="22"/>
          <w:szCs w:val="22"/>
        </w:rPr>
        <w:t>OJ: 2196-1-4-24</w:t>
      </w:r>
      <w:r w:rsidR="00B514B7" w:rsidRPr="00322F3F">
        <w:rPr>
          <w:sz w:val="22"/>
          <w:szCs w:val="22"/>
        </w:rPr>
        <w:t>-</w:t>
      </w:r>
      <w:r w:rsidR="00322F3F" w:rsidRPr="00322F3F">
        <w:rPr>
          <w:sz w:val="22"/>
          <w:szCs w:val="22"/>
        </w:rPr>
        <w:t>9</w:t>
      </w:r>
    </w:p>
    <w:p w:rsidR="00260A24" w:rsidRPr="00322F3F" w:rsidRDefault="00260A24" w:rsidP="00260A24">
      <w:pPr>
        <w:rPr>
          <w:sz w:val="22"/>
          <w:szCs w:val="22"/>
        </w:rPr>
      </w:pPr>
    </w:p>
    <w:p w:rsidR="00260A24" w:rsidRPr="00322F3F" w:rsidRDefault="00260A24" w:rsidP="00260A24">
      <w:pPr>
        <w:rPr>
          <w:sz w:val="22"/>
          <w:szCs w:val="22"/>
        </w:rPr>
      </w:pPr>
    </w:p>
    <w:p w:rsidR="00260A24" w:rsidRPr="00322F3F" w:rsidRDefault="00260A24" w:rsidP="00260A24">
      <w:pPr>
        <w:rPr>
          <w:sz w:val="22"/>
          <w:szCs w:val="22"/>
        </w:rPr>
      </w:pPr>
    </w:p>
    <w:sectPr w:rsidR="00260A24" w:rsidRPr="00322F3F" w:rsidSect="00EB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53B"/>
    <w:multiLevelType w:val="multilevel"/>
    <w:tmpl w:val="93826818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3A31243"/>
    <w:multiLevelType w:val="multilevel"/>
    <w:tmpl w:val="9CAAD12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C4A7446"/>
    <w:multiLevelType w:val="multilevel"/>
    <w:tmpl w:val="FD9CEC0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1C51750E"/>
    <w:multiLevelType w:val="multilevel"/>
    <w:tmpl w:val="B76C53F2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BE70A0D"/>
    <w:multiLevelType w:val="multilevel"/>
    <w:tmpl w:val="A6E64A0A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044"/>
    <w:multiLevelType w:val="multilevel"/>
    <w:tmpl w:val="64A442C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5D014B78"/>
    <w:multiLevelType w:val="multilevel"/>
    <w:tmpl w:val="E30C00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7729348F"/>
    <w:multiLevelType w:val="multilevel"/>
    <w:tmpl w:val="2996C4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7CBF7EAB"/>
    <w:multiLevelType w:val="multilevel"/>
    <w:tmpl w:val="8CEE295E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E8"/>
    <w:rsid w:val="0007646D"/>
    <w:rsid w:val="00112429"/>
    <w:rsid w:val="001135F2"/>
    <w:rsid w:val="00121C36"/>
    <w:rsid w:val="001237D8"/>
    <w:rsid w:val="001555F5"/>
    <w:rsid w:val="001B2A17"/>
    <w:rsid w:val="001C3289"/>
    <w:rsid w:val="001E09FA"/>
    <w:rsid w:val="00260A24"/>
    <w:rsid w:val="00267031"/>
    <w:rsid w:val="002D6ABC"/>
    <w:rsid w:val="002F45B2"/>
    <w:rsid w:val="00322F3F"/>
    <w:rsid w:val="003257F0"/>
    <w:rsid w:val="00330742"/>
    <w:rsid w:val="003752FF"/>
    <w:rsid w:val="00397363"/>
    <w:rsid w:val="004F7545"/>
    <w:rsid w:val="00514088"/>
    <w:rsid w:val="00564A27"/>
    <w:rsid w:val="00645D23"/>
    <w:rsid w:val="006532B8"/>
    <w:rsid w:val="00674CFD"/>
    <w:rsid w:val="006E26A9"/>
    <w:rsid w:val="006E4AE8"/>
    <w:rsid w:val="00736ECE"/>
    <w:rsid w:val="0076007B"/>
    <w:rsid w:val="00766D51"/>
    <w:rsid w:val="0077395A"/>
    <w:rsid w:val="007B01DE"/>
    <w:rsid w:val="00800C05"/>
    <w:rsid w:val="008406B8"/>
    <w:rsid w:val="00862BC0"/>
    <w:rsid w:val="008F25D6"/>
    <w:rsid w:val="009145C5"/>
    <w:rsid w:val="00930CCD"/>
    <w:rsid w:val="00993ECF"/>
    <w:rsid w:val="009B39AA"/>
    <w:rsid w:val="009E2250"/>
    <w:rsid w:val="009F6E36"/>
    <w:rsid w:val="00A2585C"/>
    <w:rsid w:val="00A65F5E"/>
    <w:rsid w:val="00A85205"/>
    <w:rsid w:val="00AA7499"/>
    <w:rsid w:val="00AE7C52"/>
    <w:rsid w:val="00B514B7"/>
    <w:rsid w:val="00B67A61"/>
    <w:rsid w:val="00B7160C"/>
    <w:rsid w:val="00B8694B"/>
    <w:rsid w:val="00BA389A"/>
    <w:rsid w:val="00BD5B6B"/>
    <w:rsid w:val="00BD6351"/>
    <w:rsid w:val="00C118D8"/>
    <w:rsid w:val="00C11D12"/>
    <w:rsid w:val="00CE59BE"/>
    <w:rsid w:val="00DC749E"/>
    <w:rsid w:val="00E0783E"/>
    <w:rsid w:val="00E10B82"/>
    <w:rsid w:val="00E54D38"/>
    <w:rsid w:val="00E61008"/>
    <w:rsid w:val="00E77D63"/>
    <w:rsid w:val="00EA5FEF"/>
    <w:rsid w:val="00EE705F"/>
    <w:rsid w:val="00F269CF"/>
    <w:rsid w:val="00F7581A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2B7E"/>
  <w15:chartTrackingRefBased/>
  <w15:docId w15:val="{5536C0B3-53D6-45FD-9B03-A35A70C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E8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4AE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4AE8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07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66D51"/>
    <w:pPr>
      <w:ind w:left="720"/>
      <w:contextualSpacing/>
    </w:pPr>
    <w:rPr>
      <w:rFonts w:ascii="Times New Roman" w:hAnsi="Times New Roman" w:cs="Times New Roman"/>
      <w:sz w:val="20"/>
      <w:lang w:val="en-GB" w:eastAsia="en-US"/>
    </w:rPr>
  </w:style>
  <w:style w:type="paragraph" w:customStyle="1" w:styleId="naslov">
    <w:name w:val="naslov"/>
    <w:basedOn w:val="Normal"/>
    <w:rsid w:val="006532B8"/>
    <w:pPr>
      <w:jc w:val="center"/>
    </w:pPr>
    <w:rPr>
      <w:rFonts w:ascii="Times New Roman" w:eastAsiaTheme="minorEastAsia" w:hAnsi="Times New Roman" w:cs="Times New Roman"/>
      <w:sz w:val="28"/>
      <w:szCs w:val="28"/>
    </w:rPr>
  </w:style>
  <w:style w:type="numbering" w:customStyle="1" w:styleId="WWNum1">
    <w:name w:val="WWNum1"/>
    <w:basedOn w:val="Bezpopisa"/>
    <w:rsid w:val="009B39AA"/>
    <w:pPr>
      <w:numPr>
        <w:numId w:val="2"/>
      </w:numPr>
    </w:pPr>
  </w:style>
  <w:style w:type="numbering" w:customStyle="1" w:styleId="WWNum11">
    <w:name w:val="WWNum11"/>
    <w:basedOn w:val="Bezpopisa"/>
    <w:rsid w:val="00B8694B"/>
    <w:pPr>
      <w:numPr>
        <w:numId w:val="4"/>
      </w:numPr>
    </w:pPr>
  </w:style>
  <w:style w:type="numbering" w:customStyle="1" w:styleId="WWNum12">
    <w:name w:val="WWNum12"/>
    <w:basedOn w:val="Bezpopisa"/>
    <w:rsid w:val="00B8694B"/>
  </w:style>
  <w:style w:type="numbering" w:customStyle="1" w:styleId="WWNum13">
    <w:name w:val="WWNum13"/>
    <w:basedOn w:val="Bezpopisa"/>
    <w:rsid w:val="00B8694B"/>
  </w:style>
  <w:style w:type="paragraph" w:customStyle="1" w:styleId="Standard">
    <w:name w:val="Standard"/>
    <w:rsid w:val="009145C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popisa"/>
    <w:rsid w:val="00E10B82"/>
    <w:pPr>
      <w:numPr>
        <w:numId w:val="5"/>
      </w:numPr>
    </w:pPr>
  </w:style>
  <w:style w:type="numbering" w:customStyle="1" w:styleId="WWNum15">
    <w:name w:val="WWNum15"/>
    <w:basedOn w:val="Bezpopisa"/>
    <w:rsid w:val="00E10B82"/>
  </w:style>
  <w:style w:type="numbering" w:customStyle="1" w:styleId="WWNum16">
    <w:name w:val="WWNum16"/>
    <w:basedOn w:val="Bezpopisa"/>
    <w:rsid w:val="00AE7C52"/>
    <w:pPr>
      <w:numPr>
        <w:numId w:val="6"/>
      </w:numPr>
    </w:pPr>
  </w:style>
  <w:style w:type="numbering" w:customStyle="1" w:styleId="WWNum17">
    <w:name w:val="WWNum17"/>
    <w:basedOn w:val="Bezpopisa"/>
    <w:rsid w:val="001B2A17"/>
    <w:pPr>
      <w:numPr>
        <w:numId w:val="7"/>
      </w:numPr>
    </w:pPr>
  </w:style>
  <w:style w:type="numbering" w:customStyle="1" w:styleId="WWNum18">
    <w:name w:val="WWNum18"/>
    <w:basedOn w:val="Bezpopisa"/>
    <w:rsid w:val="001B2A17"/>
  </w:style>
  <w:style w:type="numbering" w:customStyle="1" w:styleId="WWNum19">
    <w:name w:val="WWNum19"/>
    <w:basedOn w:val="Bezpopisa"/>
    <w:rsid w:val="001B2A17"/>
  </w:style>
  <w:style w:type="numbering" w:customStyle="1" w:styleId="WWNum110">
    <w:name w:val="WWNum110"/>
    <w:basedOn w:val="Bezpopisa"/>
    <w:rsid w:val="00B7160C"/>
    <w:pPr>
      <w:numPr>
        <w:numId w:val="8"/>
      </w:numPr>
    </w:pPr>
  </w:style>
  <w:style w:type="numbering" w:customStyle="1" w:styleId="WWNum111">
    <w:name w:val="WWNum111"/>
    <w:basedOn w:val="Bezpopisa"/>
    <w:rsid w:val="006E26A9"/>
    <w:pPr>
      <w:numPr>
        <w:numId w:val="9"/>
      </w:numPr>
    </w:pPr>
  </w:style>
  <w:style w:type="numbering" w:customStyle="1" w:styleId="WWNum112">
    <w:name w:val="WWNum112"/>
    <w:basedOn w:val="Bezpopisa"/>
    <w:rsid w:val="00260A24"/>
    <w:pPr>
      <w:numPr>
        <w:numId w:val="10"/>
      </w:numPr>
    </w:pPr>
  </w:style>
  <w:style w:type="numbering" w:customStyle="1" w:styleId="WWNum113">
    <w:name w:val="WWNum113"/>
    <w:basedOn w:val="Bezpopisa"/>
    <w:rsid w:val="00267031"/>
    <w:pPr>
      <w:numPr>
        <w:numId w:val="11"/>
      </w:numPr>
    </w:pPr>
  </w:style>
  <w:style w:type="numbering" w:customStyle="1" w:styleId="WWNum114">
    <w:name w:val="WWNum114"/>
    <w:basedOn w:val="Bezpopisa"/>
    <w:rsid w:val="00267031"/>
  </w:style>
  <w:style w:type="numbering" w:customStyle="1" w:styleId="WWNum115">
    <w:name w:val="WWNum115"/>
    <w:basedOn w:val="Bezpopisa"/>
    <w:rsid w:val="00267031"/>
  </w:style>
  <w:style w:type="numbering" w:customStyle="1" w:styleId="WWNum116">
    <w:name w:val="WWNum116"/>
    <w:basedOn w:val="Bezpopisa"/>
    <w:rsid w:val="00EE705F"/>
  </w:style>
  <w:style w:type="numbering" w:customStyle="1" w:styleId="WWNum117">
    <w:name w:val="WWNum117"/>
    <w:basedOn w:val="Bezpopisa"/>
    <w:rsid w:val="00EA5FEF"/>
  </w:style>
  <w:style w:type="numbering" w:customStyle="1" w:styleId="WWNum118">
    <w:name w:val="WWNum118"/>
    <w:basedOn w:val="Bezpopisa"/>
    <w:rsid w:val="00112429"/>
  </w:style>
  <w:style w:type="numbering" w:customStyle="1" w:styleId="WWNum119">
    <w:name w:val="WWNum119"/>
    <w:basedOn w:val="Bezpopisa"/>
    <w:rsid w:val="00112429"/>
  </w:style>
  <w:style w:type="numbering" w:customStyle="1" w:styleId="WWNum120">
    <w:name w:val="WWNum120"/>
    <w:basedOn w:val="Bezpopisa"/>
    <w:rsid w:val="00112429"/>
  </w:style>
  <w:style w:type="numbering" w:customStyle="1" w:styleId="WWNum121">
    <w:name w:val="WWNum121"/>
    <w:basedOn w:val="Bezpopisa"/>
    <w:rsid w:val="00121C36"/>
  </w:style>
  <w:style w:type="numbering" w:customStyle="1" w:styleId="WWNum122">
    <w:name w:val="WWNum122"/>
    <w:basedOn w:val="Bezpopisa"/>
    <w:rsid w:val="00A65F5E"/>
  </w:style>
  <w:style w:type="numbering" w:customStyle="1" w:styleId="WWNum123">
    <w:name w:val="WWNum123"/>
    <w:basedOn w:val="Bezpopisa"/>
    <w:rsid w:val="00A65F5E"/>
  </w:style>
  <w:style w:type="numbering" w:customStyle="1" w:styleId="WWNum124">
    <w:name w:val="WWNum124"/>
    <w:basedOn w:val="Bezpopisa"/>
    <w:rsid w:val="00A65F5E"/>
  </w:style>
  <w:style w:type="numbering" w:customStyle="1" w:styleId="WWNum125">
    <w:name w:val="WWNum125"/>
    <w:basedOn w:val="Bezpopisa"/>
    <w:rsid w:val="00A65F5E"/>
  </w:style>
  <w:style w:type="numbering" w:customStyle="1" w:styleId="WWNum126">
    <w:name w:val="WWNum126"/>
    <w:basedOn w:val="Bezpopisa"/>
    <w:rsid w:val="00A65F5E"/>
  </w:style>
  <w:style w:type="numbering" w:customStyle="1" w:styleId="WWNum127">
    <w:name w:val="WWNum127"/>
    <w:basedOn w:val="Bezpopisa"/>
    <w:rsid w:val="00A65F5E"/>
  </w:style>
  <w:style w:type="numbering" w:customStyle="1" w:styleId="WWNum128">
    <w:name w:val="WWNum128"/>
    <w:basedOn w:val="Bezpopisa"/>
    <w:rsid w:val="00B67A61"/>
  </w:style>
  <w:style w:type="numbering" w:customStyle="1" w:styleId="WWNum129">
    <w:name w:val="WWNum129"/>
    <w:basedOn w:val="Bezpopisa"/>
    <w:rsid w:val="004F7545"/>
  </w:style>
  <w:style w:type="numbering" w:customStyle="1" w:styleId="WWNum130">
    <w:name w:val="WWNum130"/>
    <w:basedOn w:val="Bezpopisa"/>
    <w:rsid w:val="004F7545"/>
  </w:style>
  <w:style w:type="numbering" w:customStyle="1" w:styleId="WWNum131">
    <w:name w:val="WWNum131"/>
    <w:basedOn w:val="Bezpopisa"/>
    <w:rsid w:val="004F7545"/>
  </w:style>
  <w:style w:type="numbering" w:customStyle="1" w:styleId="WWNum132">
    <w:name w:val="WWNum132"/>
    <w:basedOn w:val="Bezpopisa"/>
    <w:rsid w:val="004F7545"/>
  </w:style>
  <w:style w:type="numbering" w:customStyle="1" w:styleId="WWNum133">
    <w:name w:val="WWNum133"/>
    <w:basedOn w:val="Bezpopisa"/>
    <w:rsid w:val="004F7545"/>
  </w:style>
  <w:style w:type="numbering" w:customStyle="1" w:styleId="WWNum134">
    <w:name w:val="WWNum134"/>
    <w:basedOn w:val="Bezpopisa"/>
    <w:rsid w:val="00DC749E"/>
  </w:style>
  <w:style w:type="numbering" w:customStyle="1" w:styleId="WWNum135">
    <w:name w:val="WWNum135"/>
    <w:basedOn w:val="Bezpopisa"/>
    <w:rsid w:val="003257F0"/>
  </w:style>
  <w:style w:type="numbering" w:customStyle="1" w:styleId="WWNum136">
    <w:name w:val="WWNum136"/>
    <w:basedOn w:val="Bezpopisa"/>
    <w:rsid w:val="003257F0"/>
  </w:style>
  <w:style w:type="numbering" w:customStyle="1" w:styleId="WWNum137">
    <w:name w:val="WWNum137"/>
    <w:basedOn w:val="Bezpopisa"/>
    <w:rsid w:val="003257F0"/>
  </w:style>
  <w:style w:type="numbering" w:customStyle="1" w:styleId="WWNum138">
    <w:name w:val="WWNum138"/>
    <w:basedOn w:val="Bezpopisa"/>
    <w:rsid w:val="003257F0"/>
  </w:style>
  <w:style w:type="numbering" w:customStyle="1" w:styleId="WWNum139">
    <w:name w:val="WWNum139"/>
    <w:basedOn w:val="Bezpopisa"/>
    <w:rsid w:val="00BD6351"/>
  </w:style>
  <w:style w:type="numbering" w:customStyle="1" w:styleId="WWNum140">
    <w:name w:val="WWNum140"/>
    <w:basedOn w:val="Bezpopisa"/>
    <w:rsid w:val="00E77D63"/>
  </w:style>
  <w:style w:type="numbering" w:customStyle="1" w:styleId="WWNum141">
    <w:name w:val="WWNum141"/>
    <w:basedOn w:val="Bezpopisa"/>
    <w:rsid w:val="00E77D63"/>
  </w:style>
  <w:style w:type="numbering" w:customStyle="1" w:styleId="WWNum142">
    <w:name w:val="WWNum142"/>
    <w:basedOn w:val="Bezpopisa"/>
    <w:rsid w:val="00E77D63"/>
  </w:style>
  <w:style w:type="numbering" w:customStyle="1" w:styleId="WWNum143">
    <w:name w:val="WWNum143"/>
    <w:basedOn w:val="Bezpopisa"/>
    <w:rsid w:val="00E77D63"/>
  </w:style>
  <w:style w:type="numbering" w:customStyle="1" w:styleId="WWNum144">
    <w:name w:val="WWNum144"/>
    <w:basedOn w:val="Bezpopisa"/>
    <w:rsid w:val="00322F3F"/>
  </w:style>
  <w:style w:type="numbering" w:customStyle="1" w:styleId="WWNum145">
    <w:name w:val="WWNum145"/>
    <w:basedOn w:val="Bezpopisa"/>
    <w:rsid w:val="0032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Tajnica</cp:lastModifiedBy>
  <cp:revision>8</cp:revision>
  <cp:lastPrinted>2024-08-26T09:55:00Z</cp:lastPrinted>
  <dcterms:created xsi:type="dcterms:W3CDTF">2024-05-14T10:54:00Z</dcterms:created>
  <dcterms:modified xsi:type="dcterms:W3CDTF">2024-11-27T11:13:00Z</dcterms:modified>
</cp:coreProperties>
</file>