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3C3C24">
        <w:rPr>
          <w:bCs w:val="0"/>
          <w:szCs w:val="24"/>
        </w:rPr>
        <w:t>4</w:t>
      </w:r>
      <w:r w:rsidR="005369A0">
        <w:rPr>
          <w:bCs w:val="0"/>
          <w:szCs w:val="24"/>
        </w:rPr>
        <w:t>6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5369A0">
        <w:rPr>
          <w:szCs w:val="24"/>
        </w:rPr>
        <w:t>14</w:t>
      </w:r>
      <w:r w:rsidRPr="00C657C3">
        <w:rPr>
          <w:szCs w:val="24"/>
        </w:rPr>
        <w:t xml:space="preserve">. </w:t>
      </w:r>
      <w:r w:rsidR="005369A0">
        <w:rPr>
          <w:szCs w:val="24"/>
        </w:rPr>
        <w:t>lipnja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9C5AB2" w:rsidRPr="00690460" w:rsidRDefault="009C5AB2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="00203A44" w:rsidRPr="00690460">
        <w:rPr>
          <w:szCs w:val="24"/>
        </w:rPr>
        <w:t xml:space="preserve"> </w:t>
      </w:r>
      <w:r w:rsidR="00900918" w:rsidRPr="00690460">
        <w:rPr>
          <w:szCs w:val="24"/>
        </w:rPr>
        <w:t xml:space="preserve">Usvajanje </w:t>
      </w:r>
      <w:r w:rsidR="001A3488" w:rsidRPr="00690460">
        <w:rPr>
          <w:szCs w:val="24"/>
        </w:rPr>
        <w:t>Z</w:t>
      </w:r>
      <w:r w:rsidR="00900918" w:rsidRPr="00690460">
        <w:rPr>
          <w:szCs w:val="24"/>
        </w:rPr>
        <w:t>apisnika s</w:t>
      </w:r>
      <w:r w:rsidR="00C657C3" w:rsidRPr="00690460">
        <w:rPr>
          <w:szCs w:val="24"/>
        </w:rPr>
        <w:t xml:space="preserve">a </w:t>
      </w:r>
      <w:r w:rsidR="00690460" w:rsidRPr="00690460">
        <w:rPr>
          <w:szCs w:val="24"/>
        </w:rPr>
        <w:t>4</w:t>
      </w:r>
      <w:r w:rsidR="005369A0">
        <w:rPr>
          <w:szCs w:val="24"/>
        </w:rPr>
        <w:t>5</w:t>
      </w:r>
      <w:r w:rsidRPr="00690460">
        <w:rPr>
          <w:szCs w:val="24"/>
        </w:rPr>
        <w:t>. sjednice Školskog odbora</w:t>
      </w:r>
    </w:p>
    <w:p w:rsidR="009C5AB2" w:rsidRDefault="009C5AB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2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Pr="003621FE">
        <w:rPr>
          <w:szCs w:val="24"/>
        </w:rPr>
        <w:t xml:space="preserve">Razmatranje prijedloga i usvajanje </w:t>
      </w:r>
      <w:r>
        <w:rPr>
          <w:szCs w:val="24"/>
        </w:rPr>
        <w:t>Drugih</w:t>
      </w:r>
      <w:r w:rsidRPr="003621FE">
        <w:rPr>
          <w:szCs w:val="24"/>
        </w:rPr>
        <w:t xml:space="preserve"> izmjena i dopuna Financijskog plana za 2021. godinu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>
        <w:rPr>
          <w:b/>
          <w:szCs w:val="24"/>
        </w:rPr>
        <w:t>Druge</w:t>
      </w:r>
      <w:r>
        <w:rPr>
          <w:b/>
          <w:szCs w:val="24"/>
        </w:rPr>
        <w:t xml:space="preserve"> izmjene i dopune Financijskog plana za 2021. godinu jednoglasno donesene</w:t>
      </w:r>
    </w:p>
    <w:p w:rsidR="005369A0" w:rsidRPr="0069046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3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Pr="003621FE">
        <w:rPr>
          <w:szCs w:val="24"/>
        </w:rPr>
        <w:t xml:space="preserve">Razmatranje prijedloga i usvajanje </w:t>
      </w:r>
      <w:r>
        <w:rPr>
          <w:szCs w:val="24"/>
        </w:rPr>
        <w:t>Drugih</w:t>
      </w:r>
      <w:r w:rsidRPr="003621FE">
        <w:rPr>
          <w:szCs w:val="24"/>
        </w:rPr>
        <w:t xml:space="preserve"> izmjena i dopuna </w:t>
      </w:r>
      <w:r>
        <w:rPr>
          <w:szCs w:val="24"/>
        </w:rPr>
        <w:t xml:space="preserve">Plana nabave </w:t>
      </w:r>
      <w:r w:rsidRPr="003621FE">
        <w:rPr>
          <w:szCs w:val="24"/>
        </w:rPr>
        <w:t>za 2021. godinu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>
        <w:rPr>
          <w:b/>
          <w:szCs w:val="24"/>
        </w:rPr>
        <w:t>Druge</w:t>
      </w:r>
      <w:r>
        <w:rPr>
          <w:b/>
          <w:szCs w:val="24"/>
        </w:rPr>
        <w:t xml:space="preserve"> izmjene i dopune Plana nabave za 2021. godinu jednoglasno donesene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113B38" w:rsidRDefault="00113B38" w:rsidP="00113B38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 xml:space="preserve">Ad </w:t>
      </w:r>
      <w:r w:rsidR="005369A0">
        <w:rPr>
          <w:b/>
          <w:szCs w:val="24"/>
        </w:rPr>
        <w:t>4</w:t>
      </w:r>
      <w:r w:rsidRPr="00690460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5369A0" w:rsidRPr="005369A0">
        <w:rPr>
          <w:szCs w:val="24"/>
        </w:rPr>
        <w:t>Suglasnost za sklapanje ugovora o nabavi sustava videonadzora</w:t>
      </w:r>
    </w:p>
    <w:p w:rsidR="00113B38" w:rsidRDefault="00113B38" w:rsidP="00113B38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</w:t>
      </w:r>
      <w:r w:rsidR="005369A0">
        <w:rPr>
          <w:b/>
          <w:szCs w:val="24"/>
        </w:rPr>
        <w:t>e daje prethodna suglasnost za sklapanje navedenoga ugovora</w:t>
      </w:r>
    </w:p>
    <w:p w:rsidR="005369A0" w:rsidRDefault="005369A0" w:rsidP="00113B38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Pr="0069046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5)</w:t>
      </w:r>
      <w:r w:rsidRPr="00870FF2">
        <w:rPr>
          <w:szCs w:val="24"/>
        </w:rPr>
        <w:t xml:space="preserve"> </w:t>
      </w:r>
      <w:r w:rsidRPr="005369A0">
        <w:rPr>
          <w:szCs w:val="24"/>
        </w:rPr>
        <w:t>Razmatranje prijedloga i usvajanje Pravilnika o načinu provođenja aktivnosti na promicanju spoznaje o štetnosti uporabe duhanskih i srodnih proizvoda za zdravlj</w:t>
      </w:r>
      <w:r>
        <w:rPr>
          <w:szCs w:val="24"/>
        </w:rPr>
        <w:t>e</w:t>
      </w:r>
    </w:p>
    <w:p w:rsidR="005369A0" w:rsidRDefault="005369A0" w:rsidP="005369A0">
      <w:pPr>
        <w:spacing w:line="264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>
        <w:rPr>
          <w:b/>
          <w:szCs w:val="24"/>
        </w:rPr>
        <w:t>Pravilnik jednoglasno usvojen</w:t>
      </w:r>
    </w:p>
    <w:p w:rsidR="005369A0" w:rsidRPr="00690460" w:rsidRDefault="005369A0" w:rsidP="00113B38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Pr="0069046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6</w:t>
      </w:r>
      <w:r>
        <w:rPr>
          <w:b/>
          <w:szCs w:val="24"/>
        </w:rPr>
        <w:t>)</w:t>
      </w:r>
      <w:r w:rsidRPr="00870FF2">
        <w:rPr>
          <w:szCs w:val="24"/>
        </w:rPr>
        <w:t xml:space="preserve"> </w:t>
      </w:r>
      <w:r w:rsidRPr="005369A0">
        <w:rPr>
          <w:szCs w:val="24"/>
        </w:rPr>
        <w:t>Razmatranje prijedloga i usvajanje Pravila za upravljanje dokumentarnim gradivom</w:t>
      </w:r>
    </w:p>
    <w:p w:rsidR="005369A0" w:rsidRDefault="005369A0" w:rsidP="005369A0">
      <w:pPr>
        <w:spacing w:line="264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Pra</w:t>
      </w:r>
      <w:r w:rsidR="00455AA8">
        <w:rPr>
          <w:b/>
          <w:szCs w:val="24"/>
        </w:rPr>
        <w:t>vila</w:t>
      </w:r>
      <w:r>
        <w:rPr>
          <w:b/>
          <w:szCs w:val="24"/>
        </w:rPr>
        <w:t xml:space="preserve"> jednoglasno usvojen</w:t>
      </w:r>
      <w:r w:rsidR="00455AA8">
        <w:rPr>
          <w:b/>
          <w:szCs w:val="24"/>
        </w:rPr>
        <w:t>a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5369A0">
        <w:rPr>
          <w:szCs w:val="24"/>
        </w:rPr>
        <w:t>1-01/05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EF6E0D">
        <w:rPr>
          <w:szCs w:val="24"/>
        </w:rPr>
        <w:t>12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56B87"/>
    <w:rsid w:val="00113B38"/>
    <w:rsid w:val="001A3488"/>
    <w:rsid w:val="00203A4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55AA8"/>
    <w:rsid w:val="0047188F"/>
    <w:rsid w:val="004B5282"/>
    <w:rsid w:val="005369A0"/>
    <w:rsid w:val="005B58CE"/>
    <w:rsid w:val="00650103"/>
    <w:rsid w:val="00690460"/>
    <w:rsid w:val="00695740"/>
    <w:rsid w:val="007B5B8F"/>
    <w:rsid w:val="007C0B56"/>
    <w:rsid w:val="007D01A5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EF6E0D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36</cp:revision>
  <dcterms:created xsi:type="dcterms:W3CDTF">2020-01-27T11:56:00Z</dcterms:created>
  <dcterms:modified xsi:type="dcterms:W3CDTF">2021-06-15T08:22:00Z</dcterms:modified>
</cp:coreProperties>
</file>