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7C" w:rsidRPr="00E4219C" w:rsidRDefault="00E4219C" w:rsidP="00B052AF">
      <w:pPr>
        <w:jc w:val="center"/>
        <w:rPr>
          <w:rFonts w:ascii="Times New Roman" w:hAnsi="Times New Roman" w:cs="Times New Roman"/>
          <w:color w:val="548DD4" w:themeColor="text2" w:themeTint="99"/>
          <w:sz w:val="44"/>
        </w:rPr>
      </w:pPr>
      <w:r>
        <w:rPr>
          <w:rFonts w:ascii="Times New Roman" w:hAnsi="Times New Roman" w:cs="Times New Roman"/>
          <w:noProof/>
          <w:color w:val="C0504D" w:themeColor="accent2"/>
          <w:sz w:val="4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195580</wp:posOffset>
            </wp:positionV>
            <wp:extent cx="1847850" cy="1847850"/>
            <wp:effectExtent l="19050" t="0" r="0" b="0"/>
            <wp:wrapSquare wrapText="bothSides"/>
            <wp:docPr id="1" name="Slika 1" descr="http://www.airbrush.hr/82-137-large/pinstripe-dagger-liner-kist-art-no-17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rbrush.hr/82-137-large/pinstripe-dagger-liner-kist-art-no-170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2AF" w:rsidRPr="00E4219C">
        <w:rPr>
          <w:rFonts w:ascii="Times New Roman" w:hAnsi="Times New Roman" w:cs="Times New Roman"/>
          <w:color w:val="C0504D" w:themeColor="accent2"/>
          <w:sz w:val="44"/>
        </w:rPr>
        <w:t>S</w:t>
      </w:r>
      <w:r w:rsidR="00B052AF" w:rsidRPr="00E4219C">
        <w:rPr>
          <w:rFonts w:ascii="Times New Roman" w:hAnsi="Times New Roman" w:cs="Times New Roman"/>
          <w:color w:val="9BBB59" w:themeColor="accent3"/>
          <w:sz w:val="44"/>
        </w:rPr>
        <w:t>L</w:t>
      </w:r>
      <w:r w:rsidR="00B052AF" w:rsidRPr="00E4219C">
        <w:rPr>
          <w:rFonts w:ascii="Times New Roman" w:hAnsi="Times New Roman" w:cs="Times New Roman"/>
          <w:color w:val="4BACC6" w:themeColor="accent5"/>
          <w:sz w:val="44"/>
        </w:rPr>
        <w:t>I</w:t>
      </w:r>
      <w:r w:rsidR="00B052AF" w:rsidRPr="00E4219C">
        <w:rPr>
          <w:rFonts w:ascii="Times New Roman" w:hAnsi="Times New Roman" w:cs="Times New Roman"/>
          <w:color w:val="F79646" w:themeColor="accent6"/>
          <w:sz w:val="44"/>
        </w:rPr>
        <w:t>K</w:t>
      </w:r>
      <w:r w:rsidR="00B052AF" w:rsidRPr="00E4219C">
        <w:rPr>
          <w:rFonts w:ascii="Times New Roman" w:hAnsi="Times New Roman" w:cs="Times New Roman"/>
          <w:color w:val="B2A1C7" w:themeColor="accent4" w:themeTint="99"/>
          <w:sz w:val="44"/>
        </w:rPr>
        <w:t>A</w:t>
      </w:r>
      <w:r w:rsidR="00B052AF" w:rsidRPr="00E4219C">
        <w:rPr>
          <w:rFonts w:ascii="Times New Roman" w:hAnsi="Times New Roman" w:cs="Times New Roman"/>
          <w:color w:val="C0504D" w:themeColor="accent2"/>
          <w:sz w:val="44"/>
        </w:rPr>
        <w:t>R</w:t>
      </w:r>
      <w:r w:rsidR="00B052AF" w:rsidRPr="00E4219C">
        <w:rPr>
          <w:rFonts w:ascii="Times New Roman" w:hAnsi="Times New Roman" w:cs="Times New Roman"/>
          <w:color w:val="92D050"/>
          <w:sz w:val="44"/>
        </w:rPr>
        <w:t>S</w:t>
      </w:r>
      <w:r w:rsidR="00B052AF" w:rsidRPr="00E4219C">
        <w:rPr>
          <w:rFonts w:ascii="Times New Roman" w:hAnsi="Times New Roman" w:cs="Times New Roman"/>
          <w:color w:val="4F81BD" w:themeColor="accent1"/>
          <w:sz w:val="44"/>
        </w:rPr>
        <w:t>K</w:t>
      </w:r>
      <w:r w:rsidR="00B052AF" w:rsidRPr="00E4219C">
        <w:rPr>
          <w:rFonts w:ascii="Times New Roman" w:hAnsi="Times New Roman" w:cs="Times New Roman"/>
          <w:color w:val="F79646" w:themeColor="accent6"/>
          <w:sz w:val="44"/>
        </w:rPr>
        <w:t xml:space="preserve">A </w:t>
      </w:r>
      <w:r w:rsidR="00B052AF" w:rsidRPr="00E4219C">
        <w:rPr>
          <w:rFonts w:ascii="Times New Roman" w:hAnsi="Times New Roman" w:cs="Times New Roman"/>
          <w:color w:val="B2A1C7" w:themeColor="accent4" w:themeTint="99"/>
          <w:sz w:val="44"/>
        </w:rPr>
        <w:t>R</w:t>
      </w:r>
      <w:r w:rsidR="00B052AF" w:rsidRPr="00E4219C">
        <w:rPr>
          <w:rFonts w:ascii="Times New Roman" w:hAnsi="Times New Roman" w:cs="Times New Roman"/>
          <w:color w:val="9BBB59" w:themeColor="accent3"/>
          <w:sz w:val="44"/>
        </w:rPr>
        <w:t>A</w:t>
      </w:r>
      <w:r w:rsidR="00B052AF" w:rsidRPr="00E4219C">
        <w:rPr>
          <w:rFonts w:ascii="Times New Roman" w:hAnsi="Times New Roman" w:cs="Times New Roman"/>
          <w:color w:val="C0504D" w:themeColor="accent2"/>
          <w:sz w:val="44"/>
        </w:rPr>
        <w:t>D</w:t>
      </w:r>
      <w:r w:rsidR="00B052AF" w:rsidRPr="00E4219C">
        <w:rPr>
          <w:rFonts w:ascii="Times New Roman" w:hAnsi="Times New Roman" w:cs="Times New Roman"/>
          <w:color w:val="F79646" w:themeColor="accent6"/>
          <w:sz w:val="44"/>
        </w:rPr>
        <w:t>I</w:t>
      </w:r>
      <w:r w:rsidR="00B052AF" w:rsidRPr="00E4219C">
        <w:rPr>
          <w:rFonts w:ascii="Times New Roman" w:hAnsi="Times New Roman" w:cs="Times New Roman"/>
          <w:color w:val="4BACC6" w:themeColor="accent5"/>
          <w:sz w:val="44"/>
        </w:rPr>
        <w:t>O</w:t>
      </w:r>
      <w:r w:rsidR="00B052AF" w:rsidRPr="00E4219C">
        <w:rPr>
          <w:rFonts w:ascii="Times New Roman" w:hAnsi="Times New Roman" w:cs="Times New Roman"/>
          <w:color w:val="FF0000"/>
          <w:sz w:val="44"/>
        </w:rPr>
        <w:t>N</w:t>
      </w:r>
      <w:r w:rsidR="00B052AF" w:rsidRPr="00E4219C">
        <w:rPr>
          <w:rFonts w:ascii="Times New Roman" w:hAnsi="Times New Roman" w:cs="Times New Roman"/>
          <w:color w:val="B2A1C7" w:themeColor="accent4" w:themeTint="99"/>
          <w:sz w:val="44"/>
        </w:rPr>
        <w:t>I</w:t>
      </w:r>
      <w:r w:rsidR="00B052AF" w:rsidRPr="00E4219C">
        <w:rPr>
          <w:rFonts w:ascii="Times New Roman" w:hAnsi="Times New Roman" w:cs="Times New Roman"/>
          <w:color w:val="9BBB59" w:themeColor="accent3"/>
          <w:sz w:val="44"/>
        </w:rPr>
        <w:t>C</w:t>
      </w:r>
      <w:r w:rsidR="00B052AF" w:rsidRPr="00E4219C">
        <w:rPr>
          <w:rFonts w:ascii="Times New Roman" w:hAnsi="Times New Roman" w:cs="Times New Roman"/>
          <w:color w:val="548DD4" w:themeColor="text2" w:themeTint="99"/>
          <w:sz w:val="44"/>
        </w:rPr>
        <w:t>A</w:t>
      </w:r>
      <w:r w:rsidR="00346E6C">
        <w:rPr>
          <w:rFonts w:ascii="Times New Roman" w:hAnsi="Times New Roman" w:cs="Times New Roman"/>
          <w:color w:val="548DD4" w:themeColor="text2" w:themeTint="99"/>
          <w:sz w:val="44"/>
        </w:rPr>
        <w:t xml:space="preserve"> G</w:t>
      </w:r>
      <w:r w:rsidR="00346E6C" w:rsidRPr="00346E6C">
        <w:rPr>
          <w:rFonts w:ascii="Times New Roman" w:hAnsi="Times New Roman" w:cs="Times New Roman"/>
          <w:color w:val="FF0000"/>
          <w:sz w:val="44"/>
        </w:rPr>
        <w:t>O</w:t>
      </w:r>
      <w:r w:rsidR="00346E6C">
        <w:rPr>
          <w:rFonts w:ascii="Times New Roman" w:hAnsi="Times New Roman" w:cs="Times New Roman"/>
          <w:color w:val="548DD4" w:themeColor="text2" w:themeTint="99"/>
          <w:sz w:val="44"/>
        </w:rPr>
        <w:t>S</w:t>
      </w:r>
      <w:r w:rsidR="00346E6C" w:rsidRPr="00346E6C">
        <w:rPr>
          <w:rFonts w:ascii="Times New Roman" w:hAnsi="Times New Roman" w:cs="Times New Roman"/>
          <w:color w:val="76923C" w:themeColor="accent3" w:themeShade="BF"/>
          <w:sz w:val="44"/>
        </w:rPr>
        <w:t>P</w:t>
      </w:r>
      <w:r w:rsidR="00346E6C">
        <w:rPr>
          <w:rFonts w:ascii="Times New Roman" w:hAnsi="Times New Roman" w:cs="Times New Roman"/>
          <w:color w:val="548DD4" w:themeColor="text2" w:themeTint="99"/>
          <w:sz w:val="44"/>
        </w:rPr>
        <w:t>O</w:t>
      </w:r>
      <w:r w:rsidR="00346E6C" w:rsidRPr="00346E6C">
        <w:rPr>
          <w:rFonts w:ascii="Times New Roman" w:hAnsi="Times New Roman" w:cs="Times New Roman"/>
          <w:color w:val="FFC000"/>
          <w:sz w:val="44"/>
        </w:rPr>
        <w:t>Đ</w:t>
      </w:r>
      <w:r w:rsidR="00346E6C">
        <w:rPr>
          <w:rFonts w:ascii="Times New Roman" w:hAnsi="Times New Roman" w:cs="Times New Roman"/>
          <w:color w:val="548DD4" w:themeColor="text2" w:themeTint="99"/>
          <w:sz w:val="44"/>
        </w:rPr>
        <w:t xml:space="preserve">E </w:t>
      </w:r>
      <w:r w:rsidR="00346E6C" w:rsidRPr="00346E6C">
        <w:rPr>
          <w:rFonts w:ascii="Times New Roman" w:hAnsi="Times New Roman" w:cs="Times New Roman"/>
          <w:color w:val="FF0000"/>
          <w:sz w:val="44"/>
        </w:rPr>
        <w:t>LJ</w:t>
      </w:r>
      <w:r w:rsidR="00346E6C">
        <w:rPr>
          <w:rFonts w:ascii="Times New Roman" w:hAnsi="Times New Roman" w:cs="Times New Roman"/>
          <w:color w:val="548DD4" w:themeColor="text2" w:themeTint="99"/>
          <w:sz w:val="44"/>
        </w:rPr>
        <w:t>E</w:t>
      </w:r>
      <w:r w:rsidR="00346E6C" w:rsidRPr="00346E6C">
        <w:rPr>
          <w:rFonts w:ascii="Times New Roman" w:hAnsi="Times New Roman" w:cs="Times New Roman"/>
          <w:color w:val="76923C" w:themeColor="accent3" w:themeShade="BF"/>
          <w:sz w:val="44"/>
        </w:rPr>
        <w:t>R</w:t>
      </w:r>
      <w:r w:rsidR="00346E6C">
        <w:rPr>
          <w:rFonts w:ascii="Times New Roman" w:hAnsi="Times New Roman" w:cs="Times New Roman"/>
          <w:color w:val="548DD4" w:themeColor="text2" w:themeTint="99"/>
          <w:sz w:val="44"/>
        </w:rPr>
        <w:t>K</w:t>
      </w:r>
      <w:r w:rsidR="00346E6C" w:rsidRPr="00346E6C">
        <w:rPr>
          <w:rFonts w:ascii="Times New Roman" w:hAnsi="Times New Roman" w:cs="Times New Roman"/>
          <w:color w:val="E36C0A" w:themeColor="accent6" w:themeShade="BF"/>
          <w:sz w:val="44"/>
        </w:rPr>
        <w:t>E</w:t>
      </w:r>
    </w:p>
    <w:p w:rsidR="00B052AF" w:rsidRDefault="00B052AF" w:rsidP="00B052AF">
      <w:pPr>
        <w:jc w:val="center"/>
        <w:rPr>
          <w:rFonts w:ascii="Times New Roman" w:hAnsi="Times New Roman" w:cs="Times New Roman"/>
          <w:color w:val="548DD4" w:themeColor="text2" w:themeTint="99"/>
          <w:sz w:val="40"/>
        </w:rPr>
      </w:pPr>
    </w:p>
    <w:p w:rsidR="00A00A2B" w:rsidRDefault="003A2F80" w:rsidP="00B052AF">
      <w:pPr>
        <w:rPr>
          <w:rFonts w:ascii="Times New Roman" w:hAnsi="Times New Roman" w:cs="Times New Roman"/>
          <w:color w:val="9BBB59" w:themeColor="accent3"/>
          <w:sz w:val="32"/>
        </w:rPr>
      </w:pPr>
      <w:r w:rsidRPr="00E4219C">
        <w:rPr>
          <w:rFonts w:ascii="Times New Roman" w:hAnsi="Times New Roman" w:cs="Times New Roman"/>
          <w:color w:val="9BBB59" w:themeColor="accent3"/>
          <w:sz w:val="32"/>
        </w:rPr>
        <w:t>Na slikarskoj radionici gosto</w:t>
      </w:r>
      <w:r w:rsidR="00A00A2B">
        <w:rPr>
          <w:rFonts w:ascii="Times New Roman" w:hAnsi="Times New Roman" w:cs="Times New Roman"/>
          <w:color w:val="9BBB59" w:themeColor="accent3"/>
          <w:sz w:val="32"/>
        </w:rPr>
        <w:t xml:space="preserve">vala je Ljerka Božinović, </w:t>
      </w:r>
      <w:r w:rsidRPr="00E4219C">
        <w:rPr>
          <w:rFonts w:ascii="Times New Roman" w:hAnsi="Times New Roman" w:cs="Times New Roman"/>
          <w:color w:val="9BBB59" w:themeColor="accent3"/>
          <w:sz w:val="32"/>
        </w:rPr>
        <w:t xml:space="preserve"> predsjedn</w:t>
      </w:r>
      <w:r w:rsidR="00A00A2B">
        <w:rPr>
          <w:rFonts w:ascii="Times New Roman" w:hAnsi="Times New Roman" w:cs="Times New Roman"/>
          <w:color w:val="9BBB59" w:themeColor="accent3"/>
          <w:sz w:val="32"/>
        </w:rPr>
        <w:t xml:space="preserve">ica udruge slikara u Vukovaru. </w:t>
      </w:r>
    </w:p>
    <w:p w:rsidR="004957AD" w:rsidRDefault="00A00A2B" w:rsidP="00B052AF">
      <w:pPr>
        <w:rPr>
          <w:rFonts w:ascii="Times New Roman" w:hAnsi="Times New Roman" w:cs="Times New Roman"/>
          <w:color w:val="9BBB59" w:themeColor="accent3"/>
          <w:sz w:val="32"/>
        </w:rPr>
      </w:pPr>
      <w:r>
        <w:rPr>
          <w:rFonts w:ascii="Times New Roman" w:hAnsi="Times New Roman" w:cs="Times New Roman"/>
          <w:color w:val="9BBB59" w:themeColor="accent3"/>
          <w:sz w:val="32"/>
        </w:rPr>
        <w:t xml:space="preserve">Uz slikarstvo, gospođa Božinović </w:t>
      </w:r>
      <w:r w:rsidR="003A2F80" w:rsidRPr="00E4219C">
        <w:rPr>
          <w:rFonts w:ascii="Times New Roman" w:hAnsi="Times New Roman" w:cs="Times New Roman"/>
          <w:color w:val="9BBB59" w:themeColor="accent3"/>
          <w:sz w:val="32"/>
        </w:rPr>
        <w:t xml:space="preserve">još radi </w:t>
      </w:r>
      <w:r>
        <w:rPr>
          <w:rFonts w:ascii="Times New Roman" w:hAnsi="Times New Roman" w:cs="Times New Roman"/>
          <w:color w:val="9BBB59" w:themeColor="accent3"/>
          <w:sz w:val="32"/>
        </w:rPr>
        <w:t xml:space="preserve">i </w:t>
      </w:r>
      <w:r w:rsidR="003A2F80" w:rsidRPr="00E4219C">
        <w:rPr>
          <w:rFonts w:ascii="Times New Roman" w:hAnsi="Times New Roman" w:cs="Times New Roman"/>
          <w:color w:val="9BBB59" w:themeColor="accent3"/>
          <w:sz w:val="32"/>
        </w:rPr>
        <w:t xml:space="preserve">u </w:t>
      </w:r>
      <w:r w:rsidR="004957AD">
        <w:rPr>
          <w:rFonts w:ascii="Times New Roman" w:hAnsi="Times New Roman" w:cs="Times New Roman"/>
          <w:color w:val="9BBB59" w:themeColor="accent3"/>
          <w:sz w:val="32"/>
        </w:rPr>
        <w:t>Poreznoj upravi. Najviše slika vukovarske motive koristeći dvije tehnike-</w:t>
      </w:r>
      <w:r w:rsidR="003A2F80" w:rsidRPr="00E4219C">
        <w:rPr>
          <w:rFonts w:ascii="Times New Roman" w:hAnsi="Times New Roman" w:cs="Times New Roman"/>
          <w:color w:val="9BBB59" w:themeColor="accent3"/>
          <w:sz w:val="32"/>
        </w:rPr>
        <w:t xml:space="preserve"> ulje na platnu i suhe pastele. Slikarstvom</w:t>
      </w:r>
      <w:r w:rsidR="004957AD">
        <w:rPr>
          <w:rFonts w:ascii="Times New Roman" w:hAnsi="Times New Roman" w:cs="Times New Roman"/>
          <w:color w:val="9BBB59" w:themeColor="accent3"/>
          <w:sz w:val="32"/>
        </w:rPr>
        <w:t xml:space="preserve"> se počela baviti još u srednjoj školi</w:t>
      </w:r>
      <w:r w:rsidR="003A2F80" w:rsidRPr="00E4219C">
        <w:rPr>
          <w:rFonts w:ascii="Times New Roman" w:hAnsi="Times New Roman" w:cs="Times New Roman"/>
          <w:color w:val="9BBB59" w:themeColor="accent3"/>
          <w:sz w:val="32"/>
        </w:rPr>
        <w:t xml:space="preserve"> i prema njemu je osjetila veliku ljubav</w:t>
      </w:r>
      <w:r w:rsidR="00E23339" w:rsidRPr="00E4219C">
        <w:rPr>
          <w:rFonts w:ascii="Times New Roman" w:hAnsi="Times New Roman" w:cs="Times New Roman"/>
          <w:color w:val="9BBB59" w:themeColor="accent3"/>
          <w:sz w:val="32"/>
        </w:rPr>
        <w:t xml:space="preserve">. </w:t>
      </w:r>
      <w:r w:rsidR="00CC0152">
        <w:rPr>
          <w:rFonts w:ascii="Times New Roman" w:hAnsi="Times New Roman" w:cs="Times New Roman"/>
          <w:color w:val="9BBB59" w:themeColor="accent3"/>
          <w:sz w:val="32"/>
        </w:rPr>
        <w:t xml:space="preserve"> Kada smo ju upitali kako uspijeva spojiti svakodnevno „igranje“ brojkama i zakonima na poslu sa slikanjem, odgovorila je kako joj je slikarstvo utočište od </w:t>
      </w:r>
      <w:r w:rsidR="004957AD">
        <w:rPr>
          <w:rFonts w:ascii="Times New Roman" w:hAnsi="Times New Roman" w:cs="Times New Roman"/>
          <w:color w:val="9BBB59" w:themeColor="accent3"/>
          <w:sz w:val="32"/>
        </w:rPr>
        <w:t>svakodnevnog stresa.</w:t>
      </w:r>
    </w:p>
    <w:p w:rsidR="00E23339" w:rsidRPr="00E4219C" w:rsidRDefault="004957AD" w:rsidP="00B052AF">
      <w:pPr>
        <w:rPr>
          <w:rFonts w:ascii="Times New Roman" w:hAnsi="Times New Roman" w:cs="Times New Roman"/>
          <w:color w:val="9BBB59" w:themeColor="accent3"/>
          <w:sz w:val="32"/>
        </w:rPr>
      </w:pPr>
      <w:r>
        <w:rPr>
          <w:rFonts w:ascii="Times New Roman" w:hAnsi="Times New Roman" w:cs="Times New Roman"/>
          <w:color w:val="9BBB59" w:themeColor="accent3"/>
          <w:sz w:val="32"/>
        </w:rPr>
        <w:t>Veliki se broj učenika odlučio na rad u slikarskoj radionici, a slikarica je  prepoznala i neke</w:t>
      </w:r>
      <w:r w:rsidR="00E23339" w:rsidRPr="00E4219C">
        <w:rPr>
          <w:rFonts w:ascii="Times New Roman" w:hAnsi="Times New Roman" w:cs="Times New Roman"/>
          <w:color w:val="9BBB59" w:themeColor="accent3"/>
          <w:sz w:val="32"/>
        </w:rPr>
        <w:t xml:space="preserve"> talente</w:t>
      </w:r>
      <w:r>
        <w:rPr>
          <w:rFonts w:ascii="Times New Roman" w:hAnsi="Times New Roman" w:cs="Times New Roman"/>
          <w:color w:val="9BBB59" w:themeColor="accent3"/>
          <w:sz w:val="32"/>
        </w:rPr>
        <w:t xml:space="preserve"> u skupini.</w:t>
      </w:r>
    </w:p>
    <w:p w:rsidR="00E23339" w:rsidRPr="00E4219C" w:rsidRDefault="00E23339" w:rsidP="00B052AF">
      <w:pPr>
        <w:rPr>
          <w:rFonts w:ascii="Times New Roman" w:hAnsi="Times New Roman" w:cs="Times New Roman"/>
          <w:color w:val="9BBB59" w:themeColor="accent3"/>
          <w:sz w:val="32"/>
        </w:rPr>
      </w:pPr>
    </w:p>
    <w:sectPr w:rsidR="00E23339" w:rsidRPr="00E4219C" w:rsidSect="0015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7C26"/>
    <w:multiLevelType w:val="hybridMultilevel"/>
    <w:tmpl w:val="4E625F4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52AF"/>
    <w:rsid w:val="000E5B6B"/>
    <w:rsid w:val="0015717C"/>
    <w:rsid w:val="00346E6C"/>
    <w:rsid w:val="003A2F80"/>
    <w:rsid w:val="004957AD"/>
    <w:rsid w:val="00A00A2B"/>
    <w:rsid w:val="00B052AF"/>
    <w:rsid w:val="00CC0152"/>
    <w:rsid w:val="00CC54A3"/>
    <w:rsid w:val="00D661DF"/>
    <w:rsid w:val="00E23339"/>
    <w:rsid w:val="00E4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33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Knjiznica1</cp:lastModifiedBy>
  <cp:revision>2</cp:revision>
  <dcterms:created xsi:type="dcterms:W3CDTF">2014-02-27T08:06:00Z</dcterms:created>
  <dcterms:modified xsi:type="dcterms:W3CDTF">2014-02-27T08:06:00Z</dcterms:modified>
</cp:coreProperties>
</file>